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8D36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4D1EA2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10EA09" w14:textId="492E9A8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856AB">
        <w:rPr>
          <w:rFonts w:ascii="Corbel" w:hAnsi="Corbel"/>
          <w:iCs/>
          <w:smallCaps/>
          <w:sz w:val="24"/>
          <w:szCs w:val="24"/>
        </w:rPr>
        <w:t>202</w:t>
      </w:r>
      <w:r w:rsidR="00BE17A1">
        <w:rPr>
          <w:rFonts w:ascii="Corbel" w:hAnsi="Corbel"/>
          <w:iCs/>
          <w:smallCaps/>
          <w:sz w:val="24"/>
          <w:szCs w:val="24"/>
        </w:rPr>
        <w:t>4</w:t>
      </w:r>
      <w:r w:rsidR="006E7D6E">
        <w:rPr>
          <w:rFonts w:ascii="Corbel" w:hAnsi="Corbel"/>
          <w:iCs/>
          <w:smallCaps/>
          <w:sz w:val="24"/>
          <w:szCs w:val="24"/>
        </w:rPr>
        <w:t>-202</w:t>
      </w:r>
      <w:r w:rsidR="00BE17A1">
        <w:rPr>
          <w:rFonts w:ascii="Corbel" w:hAnsi="Corbel"/>
          <w:b/>
          <w:smallCaps/>
          <w:sz w:val="24"/>
          <w:szCs w:val="24"/>
        </w:rPr>
        <w:t>7</w:t>
      </w:r>
    </w:p>
    <w:p w14:paraId="67EF0527" w14:textId="76477E0F" w:rsidR="0085747A" w:rsidRDefault="000C6B7B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7A5979C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856AB">
        <w:rPr>
          <w:rFonts w:ascii="Corbel" w:hAnsi="Corbel"/>
          <w:sz w:val="20"/>
          <w:szCs w:val="20"/>
        </w:rPr>
        <w:t>202</w:t>
      </w:r>
      <w:r w:rsidR="00D01C75">
        <w:rPr>
          <w:rFonts w:ascii="Corbel" w:hAnsi="Corbel"/>
          <w:sz w:val="20"/>
          <w:szCs w:val="20"/>
        </w:rPr>
        <w:t>3</w:t>
      </w:r>
      <w:r w:rsidR="002856AB">
        <w:rPr>
          <w:rFonts w:ascii="Corbel" w:hAnsi="Corbel"/>
          <w:sz w:val="20"/>
          <w:szCs w:val="20"/>
        </w:rPr>
        <w:t>/202</w:t>
      </w:r>
      <w:r w:rsidR="00D01C75">
        <w:rPr>
          <w:rFonts w:ascii="Corbel" w:hAnsi="Corbel"/>
          <w:sz w:val="20"/>
          <w:szCs w:val="20"/>
        </w:rPr>
        <w:t>4</w:t>
      </w:r>
    </w:p>
    <w:p w14:paraId="06B631D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A2A3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1019547" w14:textId="77777777" w:rsidTr="00B819C8">
        <w:tc>
          <w:tcPr>
            <w:tcW w:w="2694" w:type="dxa"/>
            <w:vAlign w:val="center"/>
          </w:tcPr>
          <w:p w14:paraId="7862826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6316BCD" w14:textId="77777777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>Wprowadzenie do pedagogiki specjalnej</w:t>
            </w:r>
          </w:p>
        </w:tc>
      </w:tr>
      <w:tr w:rsidR="0085747A" w:rsidRPr="009C54AE" w14:paraId="1E07BD62" w14:textId="77777777" w:rsidTr="00B819C8">
        <w:tc>
          <w:tcPr>
            <w:tcW w:w="2694" w:type="dxa"/>
            <w:vAlign w:val="center"/>
          </w:tcPr>
          <w:p w14:paraId="14C89DB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58001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D2D0FFE" w14:textId="77777777" w:rsidTr="00B819C8">
        <w:tc>
          <w:tcPr>
            <w:tcW w:w="2694" w:type="dxa"/>
            <w:vAlign w:val="center"/>
          </w:tcPr>
          <w:p w14:paraId="29F92268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A9C666" w14:textId="77777777" w:rsidR="0085747A" w:rsidRPr="009C54AE" w:rsidRDefault="00F71D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727575" w14:textId="77777777" w:rsidTr="00B819C8">
        <w:tc>
          <w:tcPr>
            <w:tcW w:w="2694" w:type="dxa"/>
            <w:vAlign w:val="center"/>
          </w:tcPr>
          <w:p w14:paraId="74CB74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3DEB23" w14:textId="77777777" w:rsidR="0085747A" w:rsidRPr="009C54AE" w:rsidRDefault="00F71D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181BBC6" w14:textId="77777777" w:rsidTr="00B819C8">
        <w:tc>
          <w:tcPr>
            <w:tcW w:w="2694" w:type="dxa"/>
            <w:vAlign w:val="center"/>
          </w:tcPr>
          <w:p w14:paraId="7810D7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36AC6E" w14:textId="77777777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07F16C75" w14:textId="77777777" w:rsidTr="00B819C8">
        <w:tc>
          <w:tcPr>
            <w:tcW w:w="2694" w:type="dxa"/>
            <w:vAlign w:val="center"/>
          </w:tcPr>
          <w:p w14:paraId="690D5D2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BC03FA" w14:textId="77777777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463F56E1" w14:textId="77777777" w:rsidTr="00B819C8">
        <w:tc>
          <w:tcPr>
            <w:tcW w:w="2694" w:type="dxa"/>
            <w:vAlign w:val="center"/>
          </w:tcPr>
          <w:p w14:paraId="53DA87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982E92" w14:textId="77777777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64544DD9" w14:textId="77777777" w:rsidTr="00B819C8">
        <w:tc>
          <w:tcPr>
            <w:tcW w:w="2694" w:type="dxa"/>
            <w:vAlign w:val="center"/>
          </w:tcPr>
          <w:p w14:paraId="06F4C6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67CDEF" w14:textId="77777777" w:rsidR="0085747A" w:rsidRPr="009C54AE" w:rsidRDefault="001B69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22DF3DD" w14:textId="77777777" w:rsidTr="00B819C8">
        <w:tc>
          <w:tcPr>
            <w:tcW w:w="2694" w:type="dxa"/>
            <w:vAlign w:val="center"/>
          </w:tcPr>
          <w:p w14:paraId="113B59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EFAF89" w14:textId="77777777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14:paraId="13C5D7A0" w14:textId="77777777" w:rsidTr="00B819C8">
        <w:tc>
          <w:tcPr>
            <w:tcW w:w="2694" w:type="dxa"/>
            <w:vAlign w:val="center"/>
          </w:tcPr>
          <w:p w14:paraId="37F117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24A474" w14:textId="77777777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43CF582F" w14:textId="77777777" w:rsidTr="00B819C8">
        <w:tc>
          <w:tcPr>
            <w:tcW w:w="2694" w:type="dxa"/>
            <w:vAlign w:val="center"/>
          </w:tcPr>
          <w:p w14:paraId="27EDD4A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0458CB" w14:textId="77777777" w:rsidR="00923D7D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CBD782" w14:textId="77777777" w:rsidTr="00B819C8">
        <w:tc>
          <w:tcPr>
            <w:tcW w:w="2694" w:type="dxa"/>
            <w:vAlign w:val="center"/>
          </w:tcPr>
          <w:p w14:paraId="0476E7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927CD5" w14:textId="77777777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747CA6">
              <w:rPr>
                <w:rFonts w:ascii="Corbel" w:hAnsi="Corbel"/>
                <w:b w:val="0"/>
                <w:sz w:val="24"/>
                <w:szCs w:val="24"/>
              </w:rPr>
              <w:t xml:space="preserve">Krystyna Barłóg   Prof. UR </w:t>
            </w:r>
          </w:p>
        </w:tc>
      </w:tr>
      <w:tr w:rsidR="0085747A" w:rsidRPr="009C54AE" w14:paraId="223B2432" w14:textId="77777777" w:rsidTr="00B819C8">
        <w:tc>
          <w:tcPr>
            <w:tcW w:w="2694" w:type="dxa"/>
            <w:vAlign w:val="center"/>
          </w:tcPr>
          <w:p w14:paraId="1D1798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D34E8CF" w14:textId="77777777" w:rsidR="0085747A" w:rsidRDefault="00747CA6" w:rsidP="006E7D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Krystyna Barłóg Prof. UR </w:t>
            </w:r>
          </w:p>
          <w:p w14:paraId="61D42277" w14:textId="77777777" w:rsidR="0028302F" w:rsidRPr="0028302F" w:rsidRDefault="0028302F" w:rsidP="006E7D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6A00FE">
              <w:rPr>
                <w:rFonts w:ascii="Corbel" w:hAnsi="Corbel"/>
                <w:b w:val="0"/>
                <w:color w:val="auto"/>
                <w:sz w:val="24"/>
                <w:szCs w:val="24"/>
              </w:rPr>
              <w:t>Dr Anna Gagat-Matuła</w:t>
            </w:r>
          </w:p>
        </w:tc>
      </w:tr>
    </w:tbl>
    <w:p w14:paraId="51E85A6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E0B26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C29E25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DD7FF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302882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2EC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A742E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F00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19B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96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D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83F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5D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200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860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F6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A9B433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3DDF" w14:textId="77777777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B4C5C" w14:textId="77777777" w:rsidR="00015B8F" w:rsidRPr="009C54AE" w:rsidRDefault="001B69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D46AE" w14:textId="77777777" w:rsidR="00015B8F" w:rsidRPr="00BA0770" w:rsidRDefault="00BA0770" w:rsidP="009C54AE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6A00F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52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A2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3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33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79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5E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517E" w14:textId="77777777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42A8C4A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52F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0F01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BA9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AA0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24C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BEC5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C3D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FF18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1C8B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D29C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F8E3E0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EF2F5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F82CC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DA4754" w14:textId="77777777" w:rsidR="0085747A" w:rsidRPr="009C54AE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7EF191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A33E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AE4E4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zaliczenie </w:t>
      </w:r>
      <w:r w:rsidR="00F71DBD">
        <w:rPr>
          <w:rFonts w:ascii="Corbel" w:hAnsi="Corbel"/>
          <w:b w:val="0"/>
          <w:smallCaps w:val="0"/>
          <w:szCs w:val="24"/>
        </w:rPr>
        <w:t>bez oceny</w:t>
      </w:r>
    </w:p>
    <w:p w14:paraId="20FE4FB7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44E95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B94C0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60A70D" w14:textId="77777777" w:rsidTr="00745302">
        <w:tc>
          <w:tcPr>
            <w:tcW w:w="9670" w:type="dxa"/>
          </w:tcPr>
          <w:p w14:paraId="24A5BD8C" w14:textId="77777777" w:rsidR="0085747A" w:rsidRPr="009C54AE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psychologii rozwojowej</w:t>
            </w:r>
            <w:r w:rsidR="00A93F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pedagogiki ogólnej</w:t>
            </w:r>
            <w:r w:rsidR="00747C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socjologii</w:t>
            </w:r>
          </w:p>
          <w:p w14:paraId="05656F04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9F552D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78205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7E0E8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FF8E0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EF9A07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6F76FE6" w14:textId="77777777" w:rsidTr="00B12F18">
        <w:tc>
          <w:tcPr>
            <w:tcW w:w="843" w:type="dxa"/>
            <w:vAlign w:val="center"/>
          </w:tcPr>
          <w:p w14:paraId="298D552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E08E9A0" w14:textId="6287CD13" w:rsidR="0085747A" w:rsidRPr="009C54AE" w:rsidRDefault="00B12F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="00747CA6">
              <w:rPr>
                <w:rFonts w:ascii="Corbel" w:hAnsi="Corbel"/>
                <w:b w:val="0"/>
                <w:sz w:val="24"/>
                <w:szCs w:val="24"/>
              </w:rPr>
              <w:t xml:space="preserve">   przedmiotu jest realizacja tych celów kierunkowych, które dotyczą wiedzy na temat współczesnych pojęć, podmiotu, zakresu oddziaływań, umiejscowienia tej dyscypliny naukowej  z </w:t>
            </w:r>
            <w:r w:rsidR="0030710F">
              <w:rPr>
                <w:rFonts w:ascii="Corbel" w:hAnsi="Corbel"/>
                <w:b w:val="0"/>
                <w:sz w:val="24"/>
                <w:szCs w:val="24"/>
              </w:rPr>
              <w:t xml:space="preserve">uwzględnieniem osiągnięć innych  nauk, jej modeli, paradygmatów, form postępowania terapeutyczno-wychowawczego, zasad edukacji i rehabilitacji w systemowym ujęciu potrzeb życiowych i społecznego wsparcia. To również pogłębienie wiedzy studenta na temat </w:t>
            </w:r>
            <w:r w:rsidR="004B67CB">
              <w:rPr>
                <w:rFonts w:ascii="Corbel" w:hAnsi="Corbel"/>
                <w:b w:val="0"/>
                <w:sz w:val="24"/>
                <w:szCs w:val="24"/>
              </w:rPr>
              <w:t xml:space="preserve"> współczesnej teorii niepełnosprawności, dokonujących się przemian, w modelu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modelu DISABILITY STUDIES,  rehabilitacji,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 specyfik</w:t>
            </w:r>
            <w:r w:rsidR="004B67C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  jednostek z różnymi rodzajami </w:t>
            </w:r>
            <w:r w:rsidR="004B67CB">
              <w:rPr>
                <w:rFonts w:ascii="Corbel" w:hAnsi="Corbel"/>
                <w:b w:val="0"/>
                <w:sz w:val="24"/>
                <w:szCs w:val="24"/>
              </w:rPr>
              <w:t>specjalnych potrzeb,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  niepełnosprawności</w:t>
            </w:r>
            <w:r w:rsidR="004B67C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="00247F4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pracy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z osobami </w:t>
            </w:r>
            <w:r w:rsidR="004B67CB">
              <w:rPr>
                <w:rFonts w:ascii="Corbel" w:hAnsi="Corbel"/>
                <w:b w:val="0"/>
                <w:sz w:val="24"/>
                <w:szCs w:val="24"/>
              </w:rPr>
              <w:t xml:space="preserve">z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niepełnospraw</w:t>
            </w:r>
            <w:r w:rsidR="004B67CB">
              <w:rPr>
                <w:rFonts w:ascii="Corbel" w:hAnsi="Corbel"/>
                <w:b w:val="0"/>
                <w:sz w:val="24"/>
                <w:szCs w:val="24"/>
              </w:rPr>
              <w:t xml:space="preserve">nościami. </w:t>
            </w:r>
          </w:p>
        </w:tc>
      </w:tr>
    </w:tbl>
    <w:p w14:paraId="7D8C9D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71D50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806A7E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30B4A23A" w14:textId="77777777" w:rsidTr="0071620A">
        <w:tc>
          <w:tcPr>
            <w:tcW w:w="1701" w:type="dxa"/>
            <w:vAlign w:val="center"/>
          </w:tcPr>
          <w:p w14:paraId="2263A5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3D8B5FE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BCAB5AE" w14:textId="77777777" w:rsidR="0039321B" w:rsidRPr="009C54AE" w:rsidRDefault="0039321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7AA896F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DF57062" w14:textId="77777777" w:rsidTr="005E6E85">
        <w:tc>
          <w:tcPr>
            <w:tcW w:w="1701" w:type="dxa"/>
          </w:tcPr>
          <w:p w14:paraId="1CC067E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1C5F0B25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3B5872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BCC443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C216AD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ECF0F8" w14:textId="77777777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0E53954" w14:textId="77777777" w:rsidR="008D3986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charaktery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zuje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uczestników procesów edukacyjnych i ich zróżnicowani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ze względu na rodzaj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specjalnych 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potrzeb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edukacyjnych.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Opisze,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czym charakteryzuje się niepełnosprawność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działania terapeutyczne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może zastosować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14D52030" w14:textId="77777777" w:rsidR="0085747A" w:rsidRPr="009C54AE" w:rsidRDefault="0085747A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F408EA7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7AAD85DD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4868AC11" w14:textId="77777777" w:rsidTr="005E6E85">
        <w:tc>
          <w:tcPr>
            <w:tcW w:w="1701" w:type="dxa"/>
          </w:tcPr>
          <w:p w14:paraId="7BE55E9A" w14:textId="77777777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96B35A7" w14:textId="77777777" w:rsidR="00A93F54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teorie dotyczące procesu wychowania i 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osób o specjalnych potrzebach edukacyjnych. Rozróżni podstawowe modele teoretyczne ujmujące niepełnosprawność w kategoriach modeli biologicznych i społeczno- kulturowych;</w:t>
            </w:r>
          </w:p>
        </w:tc>
        <w:tc>
          <w:tcPr>
            <w:tcW w:w="1873" w:type="dxa"/>
          </w:tcPr>
          <w:p w14:paraId="10F61D50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4CCF5124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4CD3FDE6" w14:textId="77777777" w:rsidTr="005E6E85">
        <w:tc>
          <w:tcPr>
            <w:tcW w:w="1701" w:type="dxa"/>
          </w:tcPr>
          <w:p w14:paraId="729DE7C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ED1DB2B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D1CFAC" w14:textId="77777777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318C529" w14:textId="77777777" w:rsidR="004B4771" w:rsidRPr="009C54AE" w:rsidRDefault="007E6E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>aplan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i przeprowadzi podstawową diagnozę niepełnosprawności.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kryteria charakteryzujące niepełnosprawność</w:t>
            </w:r>
            <w:r w:rsidR="00A93F54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4850A144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84792B5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298175BA" w14:textId="77777777" w:rsidTr="005E6E85">
        <w:tc>
          <w:tcPr>
            <w:tcW w:w="1701" w:type="dxa"/>
          </w:tcPr>
          <w:p w14:paraId="7BC039B7" w14:textId="77777777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8732788" w14:textId="77777777" w:rsidR="00A93F54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i norm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z osobami o specjalnych potrzebach edukacyjnych. 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Zaplanuje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pracę pedagogiczną tak aby uwzględniała skomplikowany proces </w:t>
            </w:r>
            <w:r w:rsidR="00510F8B">
              <w:rPr>
                <w:rFonts w:ascii="Corbel" w:hAnsi="Corbel"/>
                <w:b w:val="0"/>
                <w:smallCaps w:val="0"/>
                <w:szCs w:val="24"/>
              </w:rPr>
              <w:t>oddziaływań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grupach zróżnicowanych kulturowo społecznie, mentalnie itd.</w:t>
            </w:r>
          </w:p>
        </w:tc>
        <w:tc>
          <w:tcPr>
            <w:tcW w:w="1873" w:type="dxa"/>
          </w:tcPr>
          <w:p w14:paraId="14C03E3D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2E20559F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1B2261EC" w14:textId="77777777" w:rsidTr="005E6E85">
        <w:tc>
          <w:tcPr>
            <w:tcW w:w="1701" w:type="dxa"/>
          </w:tcPr>
          <w:p w14:paraId="668E26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669E216" w14:textId="77777777" w:rsidR="0085747A" w:rsidRPr="009C54AE" w:rsidRDefault="00510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>kreśl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etyczne problemy 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dotyczące pracy z osobami niepełnosprawnymi</w:t>
            </w:r>
          </w:p>
        </w:tc>
        <w:tc>
          <w:tcPr>
            <w:tcW w:w="1873" w:type="dxa"/>
          </w:tcPr>
          <w:p w14:paraId="5713514A" w14:textId="2FBC0A99" w:rsidR="0085747A" w:rsidRPr="009C54AE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B7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8D3986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14:paraId="11134C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6FE20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B3E239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E75E6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FB881C" w14:textId="77777777" w:rsidTr="004B4771">
        <w:tc>
          <w:tcPr>
            <w:tcW w:w="9520" w:type="dxa"/>
          </w:tcPr>
          <w:p w14:paraId="3C1D380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24750514" w14:textId="77777777" w:rsidTr="004B4771">
        <w:tc>
          <w:tcPr>
            <w:tcW w:w="9520" w:type="dxa"/>
          </w:tcPr>
          <w:p w14:paraId="17A18805" w14:textId="77777777" w:rsidR="004B4771" w:rsidRPr="003F6A1B" w:rsidRDefault="003F6A1B" w:rsidP="000E1AA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specjalna w perspektywie czasowej. Pojęcia, cele, drogi rozwoju. Tendencje w badaniach naukowych. </w:t>
            </w:r>
          </w:p>
          <w:p w14:paraId="2AEBE63C" w14:textId="77777777" w:rsidR="004B4771" w:rsidRPr="000C6B7B" w:rsidRDefault="00A92229" w:rsidP="000E1AA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6B7B">
              <w:rPr>
                <w:rFonts w:ascii="Corbel" w:hAnsi="Corbel"/>
                <w:sz w:val="24"/>
                <w:szCs w:val="24"/>
              </w:rPr>
              <w:t xml:space="preserve">Osiągnięcia innych dyscyplin naukowych   i ich wkład dla potrzeb pedagogiki specjalnej. </w:t>
            </w:r>
            <w:r w:rsidR="004B4771" w:rsidRPr="000C6B7B">
              <w:rPr>
                <w:rFonts w:ascii="Corbel" w:hAnsi="Corbel"/>
                <w:sz w:val="24"/>
                <w:szCs w:val="24"/>
              </w:rPr>
              <w:t xml:space="preserve">jej miejsce w systemie nauk. </w:t>
            </w:r>
            <w:r w:rsidRPr="000C6B7B">
              <w:rPr>
                <w:rFonts w:ascii="Corbel" w:hAnsi="Corbel"/>
                <w:sz w:val="24"/>
                <w:szCs w:val="24"/>
              </w:rPr>
              <w:t>D</w:t>
            </w:r>
            <w:r w:rsidR="004B4771" w:rsidRPr="000C6B7B">
              <w:rPr>
                <w:rFonts w:ascii="Corbel" w:hAnsi="Corbel"/>
                <w:sz w:val="24"/>
                <w:szCs w:val="24"/>
              </w:rPr>
              <w:t xml:space="preserve">ziały </w:t>
            </w:r>
            <w:r w:rsidRPr="000C6B7B">
              <w:rPr>
                <w:rFonts w:ascii="Corbel" w:hAnsi="Corbel"/>
                <w:sz w:val="24"/>
                <w:szCs w:val="24"/>
              </w:rPr>
              <w:t xml:space="preserve">  i dziedziny </w:t>
            </w:r>
            <w:r w:rsidR="004B4771" w:rsidRPr="000C6B7B">
              <w:rPr>
                <w:rFonts w:ascii="Corbel" w:hAnsi="Corbel"/>
                <w:sz w:val="24"/>
                <w:szCs w:val="24"/>
              </w:rPr>
              <w:t>w pedagogice specjalnej.</w:t>
            </w:r>
          </w:p>
          <w:p w14:paraId="36EC4B0A" w14:textId="77777777" w:rsidR="00A92229" w:rsidRDefault="00A92229" w:rsidP="000E1AA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Cechy współczesnej pedagogiki specjalnej: interdyscyplinarność, integracyjność, </w:t>
            </w:r>
            <w:r w:rsidR="00FF4A95">
              <w:rPr>
                <w:rFonts w:ascii="Corbel" w:hAnsi="Corbel"/>
                <w:sz w:val="24"/>
                <w:szCs w:val="24"/>
              </w:rPr>
              <w:t xml:space="preserve">wielowymiarowość  teorii i </w:t>
            </w:r>
            <w:r>
              <w:rPr>
                <w:rFonts w:ascii="Corbel" w:hAnsi="Corbel"/>
                <w:sz w:val="24"/>
                <w:szCs w:val="24"/>
              </w:rPr>
              <w:t xml:space="preserve"> praktyki. </w:t>
            </w:r>
            <w:r w:rsidR="0076192B">
              <w:rPr>
                <w:rFonts w:ascii="Corbel" w:hAnsi="Corbel"/>
                <w:sz w:val="24"/>
                <w:szCs w:val="24"/>
              </w:rPr>
              <w:t xml:space="preserve">Stadia rozwoju niepełnosprawności. </w:t>
            </w:r>
          </w:p>
          <w:p w14:paraId="22077DCD" w14:textId="77777777" w:rsidR="004B4771" w:rsidRDefault="004B4771" w:rsidP="000E1AA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S</w:t>
            </w:r>
            <w:r w:rsidR="0076192B">
              <w:rPr>
                <w:rFonts w:ascii="Corbel" w:hAnsi="Corbel"/>
                <w:sz w:val="24"/>
                <w:szCs w:val="24"/>
              </w:rPr>
              <w:t xml:space="preserve">pecjalne potrzeby w odniesieniu do: </w:t>
            </w:r>
            <w:r>
              <w:rPr>
                <w:rFonts w:ascii="Corbel" w:hAnsi="Corbel"/>
                <w:sz w:val="24"/>
                <w:szCs w:val="24"/>
              </w:rPr>
              <w:t xml:space="preserve"> niepełnosprawności intelektualnej, </w:t>
            </w:r>
            <w:r w:rsidR="0076192B">
              <w:rPr>
                <w:rFonts w:ascii="Corbel" w:hAnsi="Corbel"/>
                <w:sz w:val="24"/>
                <w:szCs w:val="24"/>
              </w:rPr>
              <w:t xml:space="preserve">ASD </w:t>
            </w:r>
            <w:r w:rsidR="00FD0060">
              <w:rPr>
                <w:rFonts w:ascii="Corbel" w:hAnsi="Corbel"/>
                <w:sz w:val="24"/>
                <w:szCs w:val="24"/>
              </w:rPr>
              <w:t>, wybran</w:t>
            </w:r>
            <w:r w:rsidR="0076192B">
              <w:rPr>
                <w:rFonts w:ascii="Corbel" w:hAnsi="Corbel"/>
                <w:sz w:val="24"/>
                <w:szCs w:val="24"/>
              </w:rPr>
              <w:t>ych niepełnosprawności</w:t>
            </w:r>
            <w:r w:rsidR="00FD0060">
              <w:rPr>
                <w:rFonts w:ascii="Corbel" w:hAnsi="Corbel"/>
                <w:sz w:val="24"/>
                <w:szCs w:val="24"/>
              </w:rPr>
              <w:t xml:space="preserve"> genetyczn</w:t>
            </w:r>
            <w:r w:rsidR="0076192B">
              <w:rPr>
                <w:rFonts w:ascii="Corbel" w:hAnsi="Corbel"/>
                <w:sz w:val="24"/>
                <w:szCs w:val="24"/>
              </w:rPr>
              <w:t xml:space="preserve">ych. </w:t>
            </w:r>
          </w:p>
          <w:p w14:paraId="1471D9AC" w14:textId="77777777" w:rsidR="00F01C22" w:rsidRDefault="00F01C22" w:rsidP="000E1AA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Paradygmaty, modele, formy postępowania terapeutyczno-wychowawczego, podstawowe zasady edukacji i rehabilitacji w systemowym ujęciu potrzeb życiowych i społecznego wsparcia. </w:t>
            </w:r>
          </w:p>
          <w:p w14:paraId="6EB857CD" w14:textId="77777777" w:rsidR="00FD0060" w:rsidRDefault="00FD0060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DisabilityStudies, Krytyczne Studia nad Niepełnosprawnością, FemDisabilityStudies, QueerTheory</w:t>
            </w:r>
          </w:p>
          <w:p w14:paraId="310D35C8" w14:textId="77777777" w:rsidR="004B4771" w:rsidRDefault="00BA672E" w:rsidP="000E1AA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Inkluzja, normalizacja, edukacja dla wszystkich, typologia postaw, uwarunkowania społecznych postaw wobec osób z niepełnosprawnościami. </w:t>
            </w:r>
          </w:p>
          <w:p w14:paraId="62D4F91E" w14:textId="77777777" w:rsidR="004B4771" w:rsidRDefault="00BA672E" w:rsidP="000E1AA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Systemowe ujęcie rodziny z dzieckiem z niepełnosprawnością, model wczesnego </w:t>
            </w:r>
            <w:r w:rsidR="00163D8F">
              <w:rPr>
                <w:rFonts w:ascii="Corbel" w:hAnsi="Corbel"/>
                <w:sz w:val="24"/>
                <w:szCs w:val="24"/>
              </w:rPr>
              <w:t xml:space="preserve">wspomagania oparty na rodzinie (A. Twardowskiego). </w:t>
            </w:r>
          </w:p>
          <w:p w14:paraId="1F65EE55" w14:textId="77777777" w:rsidR="0085747A" w:rsidRPr="009C54AE" w:rsidRDefault="0085747A" w:rsidP="00163D8F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8508DB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59308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A646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10B79D" w14:textId="77777777" w:rsidTr="00FD0060">
        <w:tc>
          <w:tcPr>
            <w:tcW w:w="9520" w:type="dxa"/>
          </w:tcPr>
          <w:p w14:paraId="0AEBE948" w14:textId="77777777" w:rsidR="0085747A" w:rsidRPr="006A00F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A00FE">
              <w:rPr>
                <w:rFonts w:ascii="Corbel" w:hAnsi="Corbel"/>
                <w:sz w:val="24"/>
                <w:szCs w:val="24"/>
              </w:rPr>
              <w:t>Treści merytoryczne</w:t>
            </w:r>
            <w:r w:rsidR="0028302F" w:rsidRPr="006A00F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76132E5" w14:textId="77777777" w:rsidR="0028302F" w:rsidRPr="006A00FE" w:rsidRDefault="0028302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A00FE">
              <w:rPr>
                <w:rFonts w:ascii="Corbel" w:hAnsi="Corbel"/>
                <w:sz w:val="24"/>
                <w:szCs w:val="24"/>
              </w:rPr>
              <w:t>1. Pedagogika osób z niepełnosprawnością intelektualną w kontekście edukacji, rehabilitacji z uwzględnieniem specjalnych potrzeb, modeli biologicznych,  społeczno- kulturowych.</w:t>
            </w:r>
          </w:p>
          <w:p w14:paraId="06EA3677" w14:textId="77777777" w:rsidR="0028302F" w:rsidRPr="006A00FE" w:rsidRDefault="0028302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A00FE">
              <w:rPr>
                <w:rFonts w:ascii="Corbel" w:hAnsi="Corbel"/>
                <w:sz w:val="24"/>
                <w:szCs w:val="24"/>
              </w:rPr>
              <w:t>2. Pedagogika osób z trudnościami w widzeniu, słyszeniu, głuchoniewidomych, z chorobą przewlekłą w kontekście edukacji, rehabilitacji z uwzględnieniem specjalnych potrzeb, modeli biologicznych,  społeczno- kulturowych.</w:t>
            </w:r>
          </w:p>
          <w:p w14:paraId="62381A57" w14:textId="77777777" w:rsidR="0028302F" w:rsidRPr="006A00FE" w:rsidRDefault="0028302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A00FE">
              <w:rPr>
                <w:rFonts w:ascii="Corbel" w:hAnsi="Corbel"/>
                <w:sz w:val="24"/>
                <w:szCs w:val="24"/>
              </w:rPr>
              <w:t>3. Pedagogika osób w spektrum autyzmu w kontekście edukacji, rehabilitacji z uwzględnieniem specjalnych potrzeb i oddziaływań terapeutycznych.</w:t>
            </w:r>
          </w:p>
          <w:p w14:paraId="1D5774C4" w14:textId="77777777" w:rsidR="00974EBB" w:rsidRPr="006A00FE" w:rsidRDefault="0028302F" w:rsidP="00974EB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A00FE">
              <w:rPr>
                <w:rFonts w:ascii="Corbel" w:hAnsi="Corbel"/>
                <w:sz w:val="24"/>
                <w:szCs w:val="24"/>
              </w:rPr>
              <w:t xml:space="preserve">4. Teorie i modele specjalnych potrzeb rozwojowych w odniesieniu do osób </w:t>
            </w:r>
            <w:r w:rsidR="00974EBB" w:rsidRPr="006A00FE">
              <w:rPr>
                <w:rFonts w:ascii="Corbel" w:hAnsi="Corbel"/>
                <w:sz w:val="24"/>
                <w:szCs w:val="24"/>
              </w:rPr>
              <w:t>z dysleksją, ADHD, osób zagrożonych niedostosowaniem społecznym ,</w:t>
            </w:r>
            <w:r w:rsidR="00FC34FF" w:rsidRPr="006A00FE">
              <w:rPr>
                <w:rFonts w:ascii="Corbel" w:hAnsi="Corbel"/>
                <w:sz w:val="24"/>
                <w:szCs w:val="24"/>
              </w:rPr>
              <w:t xml:space="preserve">osób z </w:t>
            </w:r>
            <w:r w:rsidR="00974EBB" w:rsidRPr="006A00FE">
              <w:rPr>
                <w:rFonts w:ascii="Corbel" w:hAnsi="Corbel"/>
                <w:sz w:val="24"/>
                <w:szCs w:val="24"/>
              </w:rPr>
              <w:t xml:space="preserve"> MPD,</w:t>
            </w:r>
            <w:r w:rsidR="00FC34FF" w:rsidRPr="006A00FE">
              <w:rPr>
                <w:rFonts w:ascii="Corbel" w:hAnsi="Corbel"/>
                <w:sz w:val="24"/>
                <w:szCs w:val="24"/>
              </w:rPr>
              <w:t xml:space="preserve"> osób z  zaburzeniami</w:t>
            </w:r>
            <w:r w:rsidR="00974EBB" w:rsidRPr="006A00FE">
              <w:rPr>
                <w:rFonts w:ascii="Corbel" w:hAnsi="Corbel"/>
                <w:sz w:val="24"/>
                <w:szCs w:val="24"/>
              </w:rPr>
              <w:t xml:space="preserve"> o podłożu genetycznym .</w:t>
            </w:r>
          </w:p>
          <w:p w14:paraId="3F275207" w14:textId="77777777" w:rsidR="00974EBB" w:rsidRPr="006A00FE" w:rsidRDefault="00974EBB" w:rsidP="00974EB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A00FE">
              <w:rPr>
                <w:rFonts w:ascii="Corbel" w:hAnsi="Corbel"/>
                <w:sz w:val="24"/>
                <w:szCs w:val="24"/>
              </w:rPr>
              <w:t>5. Wyzwania w pracy z osobami ze specjalnymi potrzebami na różnych etapach edukacji z uwzględnieniem  środowiska rodzinnego.</w:t>
            </w:r>
          </w:p>
          <w:p w14:paraId="6282B3AD" w14:textId="77777777" w:rsidR="00974EBB" w:rsidRPr="006A00FE" w:rsidRDefault="00974EBB" w:rsidP="00974EB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A00FE">
              <w:rPr>
                <w:rFonts w:ascii="Corbel" w:hAnsi="Corbel"/>
                <w:sz w:val="24"/>
                <w:szCs w:val="24"/>
              </w:rPr>
              <w:t>6. Współczesne oddziaływania diagnostyczno- terapeutyczne ( diagnoza medyczna , psychologiczna, pedagogiczna), wybrane terapie w pracy z osobami z niepełnosprawnością.</w:t>
            </w:r>
          </w:p>
          <w:p w14:paraId="4B33EB95" w14:textId="77777777" w:rsidR="00974EBB" w:rsidRPr="006A00FE" w:rsidRDefault="00974EBB" w:rsidP="00974EB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A00FE">
              <w:rPr>
                <w:rFonts w:ascii="Corbel" w:hAnsi="Corbel"/>
                <w:sz w:val="24"/>
                <w:szCs w:val="24"/>
              </w:rPr>
              <w:t>7. Proces działań wspierających rodzinę i dziecko z niepełnosprawnością  z</w:t>
            </w:r>
            <w:r w:rsidR="00FC34FF" w:rsidRPr="006A00FE">
              <w:rPr>
                <w:rFonts w:ascii="Corbel" w:hAnsi="Corbel"/>
                <w:sz w:val="24"/>
                <w:szCs w:val="24"/>
              </w:rPr>
              <w:t xml:space="preserve"> uwzględnieniem</w:t>
            </w:r>
            <w:r w:rsidRPr="006A00FE">
              <w:rPr>
                <w:rFonts w:ascii="Corbel" w:hAnsi="Corbel"/>
                <w:sz w:val="24"/>
                <w:szCs w:val="24"/>
              </w:rPr>
              <w:t xml:space="preserve">  </w:t>
            </w:r>
            <w:r w:rsidR="00FC34FF" w:rsidRPr="006A00FE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6A00FE">
              <w:rPr>
                <w:rFonts w:ascii="Corbel" w:hAnsi="Corbel"/>
                <w:sz w:val="24"/>
                <w:szCs w:val="24"/>
              </w:rPr>
              <w:t xml:space="preserve">potrzeb.  </w:t>
            </w:r>
          </w:p>
          <w:p w14:paraId="21E19703" w14:textId="77777777" w:rsidR="00974EBB" w:rsidRPr="006A00FE" w:rsidRDefault="00974EBB" w:rsidP="00974EB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  <w:p w14:paraId="666B066F" w14:textId="77777777" w:rsidR="00974EBB" w:rsidRPr="006A00FE" w:rsidRDefault="00974EBB" w:rsidP="00974EB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  <w:p w14:paraId="32E2C0F1" w14:textId="77777777" w:rsidR="0028302F" w:rsidRPr="006A00FE" w:rsidRDefault="0028302F" w:rsidP="00974EB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A00F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FD0060" w14:paraId="0CC89C11" w14:textId="77777777" w:rsidTr="00FD0060">
        <w:tc>
          <w:tcPr>
            <w:tcW w:w="9520" w:type="dxa"/>
          </w:tcPr>
          <w:p w14:paraId="5C60E89C" w14:textId="77777777" w:rsidR="0085747A" w:rsidRPr="006A00FE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00FE">
              <w:rPr>
                <w:rFonts w:ascii="Corbel" w:hAnsi="Corbel"/>
                <w:sz w:val="24"/>
                <w:szCs w:val="24"/>
              </w:rPr>
              <w:t>Nie przewiduje się zajęć praktycznych do przedmiotu</w:t>
            </w:r>
          </w:p>
        </w:tc>
      </w:tr>
    </w:tbl>
    <w:p w14:paraId="096474A7" w14:textId="77777777" w:rsidR="000C6B7B" w:rsidRDefault="000C6B7B" w:rsidP="00FD0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717E12A" w14:textId="5BEF60E1" w:rsidR="0085747A" w:rsidRPr="009C54AE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  <w:r w:rsidRPr="009C54AE">
        <w:rPr>
          <w:rFonts w:ascii="Corbel" w:hAnsi="Corbel"/>
          <w:smallCaps w:val="0"/>
          <w:szCs w:val="24"/>
        </w:rPr>
        <w:t>3.4 Metody dydaktyczne</w:t>
      </w:r>
    </w:p>
    <w:p w14:paraId="3A25C97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56ADF54D" w14:textId="77777777" w:rsidR="00510F8B" w:rsidRDefault="00510F8B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AA8717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B161B6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252BB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F0AA5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3272"/>
        <w:gridCol w:w="1883"/>
        <w:gridCol w:w="1261"/>
        <w:gridCol w:w="1708"/>
      </w:tblGrid>
      <w:tr w:rsidR="000E56ED" w:rsidRPr="009C54AE" w14:paraId="7A4424DB" w14:textId="0E80D690" w:rsidTr="000E56ED">
        <w:tc>
          <w:tcPr>
            <w:tcW w:w="1521" w:type="dxa"/>
            <w:vAlign w:val="center"/>
          </w:tcPr>
          <w:p w14:paraId="568C79F2" w14:textId="77777777" w:rsidR="000E56ED" w:rsidRPr="009C54AE" w:rsidRDefault="000E56ED" w:rsidP="000E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3749" w:type="dxa"/>
            <w:vAlign w:val="center"/>
          </w:tcPr>
          <w:p w14:paraId="662F14B3" w14:textId="77777777" w:rsidR="000E56ED" w:rsidRPr="009C54AE" w:rsidRDefault="000E56ED" w:rsidP="000E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73A046C" w14:textId="77777777" w:rsidR="000E56ED" w:rsidRPr="009C54AE" w:rsidRDefault="000E56ED" w:rsidP="000E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34" w:type="dxa"/>
            <w:vAlign w:val="center"/>
          </w:tcPr>
          <w:p w14:paraId="47C88491" w14:textId="77777777" w:rsidR="000E56ED" w:rsidRPr="009C54AE" w:rsidRDefault="000E56ED" w:rsidP="000E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9286A4" w14:textId="77777777" w:rsidR="000E56ED" w:rsidRPr="009C54AE" w:rsidRDefault="000E56ED" w:rsidP="000E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  <w:tc>
          <w:tcPr>
            <w:tcW w:w="1271" w:type="dxa"/>
            <w:vAlign w:val="center"/>
          </w:tcPr>
          <w:p w14:paraId="1DB38215" w14:textId="77777777" w:rsidR="000E56ED" w:rsidRPr="009C54AE" w:rsidRDefault="000E56ED" w:rsidP="000E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1FFAF7A7" w14:textId="2DD2A7ED" w:rsidR="000E56ED" w:rsidRPr="009C54AE" w:rsidRDefault="000E56ED" w:rsidP="000E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wykład)</w:t>
            </w:r>
          </w:p>
        </w:tc>
        <w:tc>
          <w:tcPr>
            <w:tcW w:w="1271" w:type="dxa"/>
            <w:vAlign w:val="center"/>
          </w:tcPr>
          <w:p w14:paraId="6B24D615" w14:textId="77777777" w:rsidR="000E56ED" w:rsidRPr="009C54AE" w:rsidRDefault="000E56ED" w:rsidP="000E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B41E49" w14:textId="7F35CA5A" w:rsidR="000E56ED" w:rsidRPr="009C54AE" w:rsidRDefault="000E56ED" w:rsidP="000E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E56ED" w:rsidRPr="009C54AE" w14:paraId="389378A4" w14:textId="3BFADDC4" w:rsidTr="000E56ED">
        <w:tc>
          <w:tcPr>
            <w:tcW w:w="1521" w:type="dxa"/>
          </w:tcPr>
          <w:p w14:paraId="2346D953" w14:textId="77777777" w:rsidR="000E56ED" w:rsidRPr="009C54AE" w:rsidRDefault="000E56ED" w:rsidP="000E56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3749" w:type="dxa"/>
          </w:tcPr>
          <w:p w14:paraId="700C110D" w14:textId="77777777" w:rsidR="000E56ED" w:rsidRPr="0023412D" w:rsidRDefault="000E56ED" w:rsidP="000E56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zaliczeniowa </w:t>
            </w:r>
          </w:p>
        </w:tc>
        <w:tc>
          <w:tcPr>
            <w:tcW w:w="1934" w:type="dxa"/>
          </w:tcPr>
          <w:p w14:paraId="19F72001" w14:textId="16719F18" w:rsidR="000E56ED" w:rsidRPr="009C54AE" w:rsidRDefault="000E56ED" w:rsidP="000E56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  <w:tc>
          <w:tcPr>
            <w:tcW w:w="1271" w:type="dxa"/>
          </w:tcPr>
          <w:p w14:paraId="43C064F4" w14:textId="6D3E8B5A" w:rsidR="000E56ED" w:rsidRDefault="000E56ED" w:rsidP="000E56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1271" w:type="dxa"/>
          </w:tcPr>
          <w:p w14:paraId="221A7CCD" w14:textId="2FC1ED3C" w:rsidR="000E56ED" w:rsidRDefault="000E56ED" w:rsidP="000E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E56ED" w:rsidRPr="009C54AE" w14:paraId="0B12D253" w14:textId="6D327AB8" w:rsidTr="000E56ED">
        <w:tc>
          <w:tcPr>
            <w:tcW w:w="1521" w:type="dxa"/>
          </w:tcPr>
          <w:p w14:paraId="0C8800DA" w14:textId="77777777" w:rsidR="000E56ED" w:rsidRPr="009C54AE" w:rsidRDefault="000E56ED" w:rsidP="000E56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3749" w:type="dxa"/>
          </w:tcPr>
          <w:p w14:paraId="5895536E" w14:textId="77777777" w:rsidR="000E56ED" w:rsidRPr="009C54AE" w:rsidRDefault="000E56ED" w:rsidP="000E56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1934" w:type="dxa"/>
          </w:tcPr>
          <w:p w14:paraId="73AE918D" w14:textId="46DFEDCB" w:rsidR="000E56ED" w:rsidRPr="009C54AE" w:rsidRDefault="000E56ED" w:rsidP="000E56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  <w:tc>
          <w:tcPr>
            <w:tcW w:w="1271" w:type="dxa"/>
          </w:tcPr>
          <w:p w14:paraId="26DCE6F3" w14:textId="42EBB124" w:rsidR="000E56ED" w:rsidRDefault="000E56ED" w:rsidP="000E56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1271" w:type="dxa"/>
          </w:tcPr>
          <w:p w14:paraId="449AD22A" w14:textId="2B12B33B" w:rsidR="000E56ED" w:rsidRDefault="000E56ED" w:rsidP="000E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E56ED" w:rsidRPr="009C54AE" w14:paraId="53DA7FE4" w14:textId="027D6FB3" w:rsidTr="000E56ED">
        <w:trPr>
          <w:trHeight w:val="153"/>
        </w:trPr>
        <w:tc>
          <w:tcPr>
            <w:tcW w:w="1521" w:type="dxa"/>
          </w:tcPr>
          <w:p w14:paraId="6C1B769E" w14:textId="77777777" w:rsidR="000E56ED" w:rsidRPr="009C54AE" w:rsidRDefault="000E56ED" w:rsidP="000E56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3749" w:type="dxa"/>
          </w:tcPr>
          <w:p w14:paraId="74A27BA3" w14:textId="77777777" w:rsidR="000E56ED" w:rsidRPr="009C54AE" w:rsidRDefault="000E56ED" w:rsidP="000E56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1934" w:type="dxa"/>
          </w:tcPr>
          <w:p w14:paraId="186E2051" w14:textId="17B24D94" w:rsidR="000E56ED" w:rsidRPr="009C54AE" w:rsidRDefault="000E56ED" w:rsidP="000E56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  <w:tc>
          <w:tcPr>
            <w:tcW w:w="1271" w:type="dxa"/>
          </w:tcPr>
          <w:p w14:paraId="79E418E7" w14:textId="112D88AC" w:rsidR="000E56ED" w:rsidRDefault="000E56ED" w:rsidP="000E56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1271" w:type="dxa"/>
          </w:tcPr>
          <w:p w14:paraId="2132E2B9" w14:textId="52543DCE" w:rsidR="000E56ED" w:rsidRDefault="000E56ED" w:rsidP="000E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E56ED" w:rsidRPr="009C54AE" w14:paraId="0F4B54F5" w14:textId="38308BA2" w:rsidTr="000E56ED">
        <w:tc>
          <w:tcPr>
            <w:tcW w:w="1521" w:type="dxa"/>
          </w:tcPr>
          <w:p w14:paraId="00693E13" w14:textId="77777777" w:rsidR="000E56ED" w:rsidRDefault="000E56ED" w:rsidP="000E56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3749" w:type="dxa"/>
          </w:tcPr>
          <w:p w14:paraId="607F161F" w14:textId="77777777" w:rsidR="000E56ED" w:rsidRPr="009C54AE" w:rsidRDefault="000E56ED" w:rsidP="000E56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1934" w:type="dxa"/>
          </w:tcPr>
          <w:p w14:paraId="06809E73" w14:textId="2E56EF86" w:rsidR="000E56ED" w:rsidRPr="009C54AE" w:rsidRDefault="000E56ED" w:rsidP="000E56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  <w:tc>
          <w:tcPr>
            <w:tcW w:w="1271" w:type="dxa"/>
          </w:tcPr>
          <w:p w14:paraId="0D47C488" w14:textId="0DD2904F" w:rsidR="000E56ED" w:rsidRDefault="000E56ED" w:rsidP="000E56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1271" w:type="dxa"/>
          </w:tcPr>
          <w:p w14:paraId="396987B7" w14:textId="51FAFF32" w:rsidR="000E56ED" w:rsidRDefault="000E56ED" w:rsidP="000E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E56ED" w:rsidRPr="009C54AE" w14:paraId="323EB24A" w14:textId="2088445C" w:rsidTr="000E56ED">
        <w:tc>
          <w:tcPr>
            <w:tcW w:w="1521" w:type="dxa"/>
          </w:tcPr>
          <w:p w14:paraId="5806F0CD" w14:textId="77777777" w:rsidR="000E56ED" w:rsidRDefault="000E56ED" w:rsidP="000E56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3749" w:type="dxa"/>
          </w:tcPr>
          <w:p w14:paraId="1D50D259" w14:textId="77777777" w:rsidR="000E56ED" w:rsidRDefault="000E56ED" w:rsidP="000E56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zaliczeniowa, wypowiedzi podczas zajęć</w:t>
            </w:r>
          </w:p>
        </w:tc>
        <w:tc>
          <w:tcPr>
            <w:tcW w:w="1934" w:type="dxa"/>
          </w:tcPr>
          <w:p w14:paraId="40A26D0F" w14:textId="582FA977" w:rsidR="000E56ED" w:rsidRPr="009C54AE" w:rsidRDefault="000E56ED" w:rsidP="000E56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  <w:tc>
          <w:tcPr>
            <w:tcW w:w="1271" w:type="dxa"/>
          </w:tcPr>
          <w:p w14:paraId="0490F3C5" w14:textId="64C9DD1A" w:rsidR="000E56ED" w:rsidRDefault="000E56ED" w:rsidP="000E56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1271" w:type="dxa"/>
          </w:tcPr>
          <w:p w14:paraId="26B33ED6" w14:textId="667F6862" w:rsidR="000E56ED" w:rsidRDefault="000E56ED" w:rsidP="000E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2A4A928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E52AFB" w14:textId="77777777" w:rsidR="00FD0060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7AE870C" w14:textId="77777777" w:rsidR="00FD0060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D7FA31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A15B8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4552CF" w14:textId="77777777" w:rsidTr="00923D7D">
        <w:tc>
          <w:tcPr>
            <w:tcW w:w="9670" w:type="dxa"/>
          </w:tcPr>
          <w:p w14:paraId="155E9EA3" w14:textId="3A3B66FD" w:rsidR="005C37D3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7D3">
              <w:rPr>
                <w:rFonts w:ascii="Corbel" w:hAnsi="Corbel"/>
                <w:bCs/>
                <w:smallCaps w:val="0"/>
                <w:szCs w:val="24"/>
              </w:rPr>
              <w:t>Wykłady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oceniane zostaną w formie </w:t>
            </w:r>
            <w:r w:rsidR="005C37D3">
              <w:rPr>
                <w:rFonts w:ascii="Corbel" w:hAnsi="Corbel"/>
                <w:b w:val="0"/>
                <w:smallCaps w:val="0"/>
                <w:szCs w:val="24"/>
              </w:rPr>
              <w:t>egzaminu pisemnego składającego się 3 pytań. Każde pytanie ocenione jest w skali od 0 do 5 pkt.</w:t>
            </w:r>
          </w:p>
          <w:p w14:paraId="33077E37" w14:textId="255AACAA" w:rsidR="005C37D3" w:rsidRDefault="005C37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Ocenę bdb student otrzymuje jeżeli każde pytanie zostało oceniane w skali od 4 do 5 pkt.</w:t>
            </w:r>
          </w:p>
          <w:p w14:paraId="40E839C1" w14:textId="4060D881" w:rsidR="005C37D3" w:rsidRDefault="005C37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db, db+ skala 3,5 do 4 pkt.</w:t>
            </w:r>
          </w:p>
          <w:p w14:paraId="707BB591" w14:textId="4743EEF0" w:rsidR="005C37D3" w:rsidRDefault="005C37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Dst i dst+ od 2,5 do 3 pkt.</w:t>
            </w:r>
          </w:p>
          <w:p w14:paraId="66887879" w14:textId="2B432AB2" w:rsidR="005C37D3" w:rsidRDefault="005C37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Poniżej 2 pkt ocena ndst.</w:t>
            </w:r>
          </w:p>
          <w:p w14:paraId="3729D08C" w14:textId="3467D481" w:rsidR="005C37D3" w:rsidRDefault="005C37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Wszystkie pytania oceniane są osobno. Aby otrzymać ocenę bdb wszystkie pytania muszą być ocenione powyżej 4 pkt.</w:t>
            </w:r>
          </w:p>
          <w:p w14:paraId="4A936800" w14:textId="77777777" w:rsidR="00AB0CF6" w:rsidRDefault="00AB0C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A154F6" w14:textId="5B549E82" w:rsidR="0085747A" w:rsidRPr="009C54AE" w:rsidRDefault="00AB0C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Ćwiczenia: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oceniane zostaną w formie kolokwium pisemnego (punktacja j.w).</w:t>
            </w:r>
          </w:p>
        </w:tc>
      </w:tr>
    </w:tbl>
    <w:p w14:paraId="3D86A9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1576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C5E7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5"/>
        <w:gridCol w:w="2594"/>
        <w:gridCol w:w="2441"/>
      </w:tblGrid>
      <w:tr w:rsidR="00FB24AD" w:rsidRPr="009C54AE" w14:paraId="2508BAF8" w14:textId="64BFFA9D" w:rsidTr="00FB24AD">
        <w:tc>
          <w:tcPr>
            <w:tcW w:w="4536" w:type="dxa"/>
            <w:vMerge w:val="restart"/>
            <w:vAlign w:val="center"/>
          </w:tcPr>
          <w:p w14:paraId="0FB4F947" w14:textId="77777777" w:rsidR="00FB24AD" w:rsidRPr="009C54AE" w:rsidRDefault="00FB24AD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5210" w:type="dxa"/>
            <w:gridSpan w:val="2"/>
            <w:vAlign w:val="center"/>
          </w:tcPr>
          <w:p w14:paraId="7BA407E7" w14:textId="77777777" w:rsidR="00FB24AD" w:rsidRDefault="00FB24AD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  <w:p w14:paraId="33FE4F33" w14:textId="1FCC39CF" w:rsidR="00FB24AD" w:rsidRPr="009C54AE" w:rsidRDefault="00FB24AD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FB24AD" w:rsidRPr="009C54AE" w14:paraId="211AF849" w14:textId="77777777" w:rsidTr="00FB24AD">
        <w:tc>
          <w:tcPr>
            <w:tcW w:w="4536" w:type="dxa"/>
            <w:vMerge/>
            <w:vAlign w:val="center"/>
          </w:tcPr>
          <w:p w14:paraId="4E782E06" w14:textId="77777777" w:rsidR="00FB24AD" w:rsidRPr="009C54AE" w:rsidRDefault="00FB24AD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670D03DC" w14:textId="6EE7650E" w:rsidR="00FB24AD" w:rsidRPr="00FB24AD" w:rsidRDefault="00FB24AD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FB24AD">
              <w:rPr>
                <w:rFonts w:ascii="Corbel" w:hAnsi="Corbel"/>
                <w:bCs/>
                <w:sz w:val="24"/>
                <w:szCs w:val="24"/>
              </w:rPr>
              <w:t>wykład</w:t>
            </w:r>
          </w:p>
        </w:tc>
        <w:tc>
          <w:tcPr>
            <w:tcW w:w="2516" w:type="dxa"/>
            <w:vAlign w:val="center"/>
          </w:tcPr>
          <w:p w14:paraId="738A70EC" w14:textId="2E68E746" w:rsidR="00FB24AD" w:rsidRPr="00FB24AD" w:rsidRDefault="00FB24AD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FB24AD">
              <w:rPr>
                <w:rFonts w:ascii="Corbel" w:hAnsi="Corbel"/>
                <w:bCs/>
                <w:sz w:val="24"/>
                <w:szCs w:val="24"/>
              </w:rPr>
              <w:t>ćwiczenia</w:t>
            </w:r>
          </w:p>
        </w:tc>
      </w:tr>
      <w:tr w:rsidR="00FB24AD" w:rsidRPr="009C54AE" w14:paraId="31F59237" w14:textId="3E311C29" w:rsidTr="00FB24AD">
        <w:tc>
          <w:tcPr>
            <w:tcW w:w="4536" w:type="dxa"/>
          </w:tcPr>
          <w:p w14:paraId="5AF97ABC" w14:textId="77777777" w:rsidR="00FB24AD" w:rsidRPr="009C54AE" w:rsidRDefault="00FB24AD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2694" w:type="dxa"/>
          </w:tcPr>
          <w:p w14:paraId="2FE65271" w14:textId="77777777" w:rsidR="00FB24AD" w:rsidRPr="009C54AE" w:rsidRDefault="00FB24AD" w:rsidP="00FB24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2516" w:type="dxa"/>
          </w:tcPr>
          <w:p w14:paraId="7D12396B" w14:textId="6FFE0BBB" w:rsidR="00FB24AD" w:rsidRDefault="00FB24AD" w:rsidP="00FB24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B24AD" w:rsidRPr="009C54AE" w14:paraId="2AC36485" w14:textId="3F31A69F" w:rsidTr="00FB24AD">
        <w:tc>
          <w:tcPr>
            <w:tcW w:w="4536" w:type="dxa"/>
          </w:tcPr>
          <w:p w14:paraId="34F727AA" w14:textId="77777777" w:rsidR="00FB24AD" w:rsidRPr="009C54AE" w:rsidRDefault="00FB24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8B97CE1" w14:textId="77777777" w:rsidR="00FB24AD" w:rsidRPr="009C54AE" w:rsidRDefault="00FB24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2694" w:type="dxa"/>
          </w:tcPr>
          <w:p w14:paraId="4EF8683A" w14:textId="77777777" w:rsidR="00FB24AD" w:rsidRPr="009C54AE" w:rsidRDefault="00FB24AD" w:rsidP="00FB24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2516" w:type="dxa"/>
          </w:tcPr>
          <w:p w14:paraId="6ED1F933" w14:textId="0014F0AF" w:rsidR="00FB24AD" w:rsidRDefault="00FB24AD" w:rsidP="00FB24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B24AD" w:rsidRPr="009C54AE" w14:paraId="5F6C71A2" w14:textId="085218C2" w:rsidTr="00FB24AD">
        <w:tc>
          <w:tcPr>
            <w:tcW w:w="4536" w:type="dxa"/>
          </w:tcPr>
          <w:p w14:paraId="24F407ED" w14:textId="77777777" w:rsidR="00FB24AD" w:rsidRPr="009C54AE" w:rsidRDefault="00FB24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0E0DF1F" w14:textId="77777777" w:rsidR="00FB24AD" w:rsidRPr="009C54AE" w:rsidRDefault="00FB24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>
              <w:rPr>
                <w:rFonts w:ascii="Corbel" w:hAnsi="Corbel"/>
                <w:sz w:val="24"/>
                <w:szCs w:val="24"/>
              </w:rPr>
              <w:t xml:space="preserve">pracy zaliczeniowej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2694" w:type="dxa"/>
          </w:tcPr>
          <w:p w14:paraId="0DDC81CE" w14:textId="77777777" w:rsidR="00FB24AD" w:rsidRPr="009C54AE" w:rsidRDefault="00FB24AD" w:rsidP="00FB24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2516" w:type="dxa"/>
          </w:tcPr>
          <w:p w14:paraId="508C8E70" w14:textId="562C3FF2" w:rsidR="00FB24AD" w:rsidRDefault="00FB24AD" w:rsidP="00FB24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B24AD" w:rsidRPr="009C54AE" w14:paraId="4F6F9E73" w14:textId="3B412EDD" w:rsidTr="00FB24AD">
        <w:tc>
          <w:tcPr>
            <w:tcW w:w="4536" w:type="dxa"/>
          </w:tcPr>
          <w:p w14:paraId="5E503DB9" w14:textId="77777777" w:rsidR="00FB24AD" w:rsidRPr="009C54AE" w:rsidRDefault="00FB24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694" w:type="dxa"/>
          </w:tcPr>
          <w:p w14:paraId="475CD54C" w14:textId="77777777" w:rsidR="00FB24AD" w:rsidRPr="009C54AE" w:rsidRDefault="00FB24AD" w:rsidP="00FB24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  <w:tc>
          <w:tcPr>
            <w:tcW w:w="2516" w:type="dxa"/>
          </w:tcPr>
          <w:p w14:paraId="4EAF9566" w14:textId="1B8CB268" w:rsidR="00FB24AD" w:rsidRDefault="00FB24AD" w:rsidP="00FB24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B24AD" w:rsidRPr="009C54AE" w14:paraId="13EE2BD9" w14:textId="41033DFA" w:rsidTr="00FB24AD">
        <w:tc>
          <w:tcPr>
            <w:tcW w:w="4536" w:type="dxa"/>
          </w:tcPr>
          <w:p w14:paraId="081E7374" w14:textId="77777777" w:rsidR="00FB24AD" w:rsidRPr="009C54AE" w:rsidRDefault="00FB24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2694" w:type="dxa"/>
          </w:tcPr>
          <w:p w14:paraId="133FDC2B" w14:textId="77777777" w:rsidR="00FB24AD" w:rsidRPr="009C54AE" w:rsidRDefault="00FB24AD" w:rsidP="00FB24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2516" w:type="dxa"/>
          </w:tcPr>
          <w:p w14:paraId="346D6415" w14:textId="7FA507EF" w:rsidR="00FB24AD" w:rsidRDefault="00FB24AD" w:rsidP="00FB24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14EF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538197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35F17B" w14:textId="77777777" w:rsidR="0085747A" w:rsidRPr="006C3DD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</w:t>
      </w:r>
      <w:r w:rsidRPr="006C3DD1">
        <w:rPr>
          <w:rFonts w:ascii="Corbel" w:hAnsi="Corbel"/>
          <w:smallCaps w:val="0"/>
          <w:szCs w:val="24"/>
        </w:rPr>
        <w:t xml:space="preserve">. </w:t>
      </w:r>
      <w:r w:rsidR="0085747A" w:rsidRPr="006C3DD1">
        <w:rPr>
          <w:rFonts w:ascii="Corbel" w:hAnsi="Corbel"/>
          <w:smallCaps w:val="0"/>
          <w:szCs w:val="24"/>
        </w:rPr>
        <w:t>PRAKTYKI ZAWO</w:t>
      </w:r>
      <w:r w:rsidR="009C1331" w:rsidRPr="006C3DD1">
        <w:rPr>
          <w:rFonts w:ascii="Corbel" w:hAnsi="Corbel"/>
          <w:smallCaps w:val="0"/>
          <w:szCs w:val="24"/>
        </w:rPr>
        <w:t>DOWE W RAMACH PRZEDMIOTU</w:t>
      </w:r>
    </w:p>
    <w:p w14:paraId="747DA9D6" w14:textId="77777777" w:rsidR="0085747A" w:rsidRPr="006C3DD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C3DD1" w14:paraId="2E1D50E0" w14:textId="77777777" w:rsidTr="0071620A">
        <w:trPr>
          <w:trHeight w:val="397"/>
        </w:trPr>
        <w:tc>
          <w:tcPr>
            <w:tcW w:w="3544" w:type="dxa"/>
          </w:tcPr>
          <w:p w14:paraId="13E972C0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E3FAE6" w14:textId="77777777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C3DD1" w14:paraId="1723D370" w14:textId="77777777" w:rsidTr="0071620A">
        <w:trPr>
          <w:trHeight w:val="397"/>
        </w:trPr>
        <w:tc>
          <w:tcPr>
            <w:tcW w:w="3544" w:type="dxa"/>
          </w:tcPr>
          <w:p w14:paraId="35B47D03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82CBB8C" w14:textId="77777777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473208A" w14:textId="77777777" w:rsidR="003E1941" w:rsidRPr="006C3DD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B438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FE6B0A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0876723" w14:textId="77777777" w:rsidTr="0071620A">
        <w:trPr>
          <w:trHeight w:val="397"/>
        </w:trPr>
        <w:tc>
          <w:tcPr>
            <w:tcW w:w="7513" w:type="dxa"/>
          </w:tcPr>
          <w:p w14:paraId="7014C452" w14:textId="77777777" w:rsidR="002E2CCF" w:rsidRPr="00F769D3" w:rsidRDefault="0085747A" w:rsidP="002E2CCF">
            <w:pPr>
              <w:pStyle w:val="Punktygwne"/>
              <w:spacing w:after="0"/>
              <w:rPr>
                <w:u w:val="single"/>
              </w:rPr>
            </w:pPr>
            <w:r w:rsidRPr="00F769D3">
              <w:rPr>
                <w:rFonts w:ascii="Corbel" w:hAnsi="Corbel"/>
                <w:b w:val="0"/>
                <w:smallCaps w:val="0"/>
                <w:szCs w:val="24"/>
                <w:u w:val="single"/>
              </w:rPr>
              <w:t>Literatura podstawowa:</w:t>
            </w:r>
          </w:p>
          <w:p w14:paraId="67BC7812" w14:textId="77777777" w:rsidR="00F769D3" w:rsidRDefault="00F769D3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2E2CCF">
              <w:rPr>
                <w:rFonts w:ascii="Corbel" w:hAnsi="Corbel"/>
                <w:b w:val="0"/>
                <w:smallCaps w:val="0"/>
                <w:szCs w:val="24"/>
              </w:rPr>
              <w:t>Chrzanowska I (2019) Pedagogika specjalna, Kraków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4573529" w14:textId="77777777" w:rsidR="002E2CCF" w:rsidRDefault="00F769D3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Dykcik W.red. (2007) Pedagogika specjalna. Poznań. </w:t>
            </w:r>
          </w:p>
          <w:p w14:paraId="609F51F1" w14:textId="77777777" w:rsidR="00F769D3" w:rsidRDefault="00F769D3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Krause A. (2015) Paradygmaty  we współczesnej pedagogice specjalnej. Kraków. </w:t>
            </w:r>
          </w:p>
          <w:p w14:paraId="5B17618B" w14:textId="77777777" w:rsidR="00F769D3" w:rsidRDefault="00F769D3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K. Barłóg (2019) Konteksty i wyzwania współczesnej pedagogiki specjalnej. Rzeszów. </w:t>
            </w:r>
          </w:p>
          <w:p w14:paraId="2B05E6EA" w14:textId="77777777" w:rsidR="007B104C" w:rsidRDefault="007B104C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5. A. Twardowski ( 2019) Społeczny model niepełnosprawności – geneza, istota, kontrowersje (w  : ) K. Barłóg. Konteksty i wyzwania współczesnej pedagogiki specjalnej. Rzeszów. </w:t>
            </w:r>
          </w:p>
          <w:p w14:paraId="1C787B8C" w14:textId="77777777" w:rsidR="007B104C" w:rsidRPr="002E2CCF" w:rsidRDefault="007B104C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6. K. Barłóg (</w:t>
            </w:r>
            <w:r w:rsidR="009542F3">
              <w:rPr>
                <w:rFonts w:ascii="Corbel" w:hAnsi="Corbel"/>
                <w:b w:val="0"/>
                <w:smallCaps w:val="0"/>
                <w:szCs w:val="24"/>
              </w:rPr>
              <w:t xml:space="preserve">2020) Sytuacja w systemach rodzinnych z dzieckiem z ASD w świetle modelu kołowego Davida H. Olsona. Rzeszów. </w:t>
            </w:r>
          </w:p>
          <w:p w14:paraId="552869D9" w14:textId="77777777" w:rsid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718852" w14:textId="77777777" w:rsidR="0085747A" w:rsidRPr="009C54AE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04260DF" w14:textId="77777777" w:rsidTr="0071620A">
        <w:trPr>
          <w:trHeight w:val="397"/>
        </w:trPr>
        <w:tc>
          <w:tcPr>
            <w:tcW w:w="7513" w:type="dxa"/>
          </w:tcPr>
          <w:p w14:paraId="258C9025" w14:textId="77777777" w:rsidR="009542F3" w:rsidRPr="006A00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u w:val="single"/>
              </w:rPr>
            </w:pPr>
            <w:r w:rsidRPr="006A00FE">
              <w:rPr>
                <w:rFonts w:ascii="Corbel" w:hAnsi="Corbel"/>
                <w:b w:val="0"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1C829A89" w14:textId="77777777" w:rsidR="00FC34FF" w:rsidRPr="006A00FE" w:rsidRDefault="009542F3" w:rsidP="009542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00FE">
              <w:rPr>
                <w:rFonts w:ascii="Corbel" w:hAnsi="Corbel"/>
                <w:b w:val="0"/>
                <w:smallCaps w:val="0"/>
                <w:szCs w:val="24"/>
              </w:rPr>
              <w:t>A. Twardowski (2012) Wczesne wspomaganie rozwoju dzieci z niepełnosprawnością w środowisku rodzinnym. Poznań.</w:t>
            </w:r>
          </w:p>
          <w:p w14:paraId="596F2AFF" w14:textId="77777777" w:rsidR="009542F3" w:rsidRPr="006A00FE" w:rsidRDefault="009542F3" w:rsidP="009542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00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C34FF" w:rsidRPr="006A00FE">
              <w:rPr>
                <w:rFonts w:ascii="Corbel" w:hAnsi="Corbel"/>
                <w:b w:val="0"/>
                <w:smallCaps w:val="0"/>
                <w:szCs w:val="24"/>
              </w:rPr>
              <w:t>Twardowski A. Społeczny model niepełnosprawności – analiza krytyczna ( 2018) Studia Edukacyjne,nr 48, s. 97-114.</w:t>
            </w:r>
          </w:p>
          <w:p w14:paraId="18D15F71" w14:textId="77777777" w:rsidR="009542F3" w:rsidRPr="006A00FE" w:rsidRDefault="009542F3" w:rsidP="009542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00FE">
              <w:rPr>
                <w:rFonts w:ascii="Corbel" w:hAnsi="Corbel"/>
                <w:b w:val="0"/>
                <w:smallCaps w:val="0"/>
                <w:szCs w:val="24"/>
              </w:rPr>
              <w:t xml:space="preserve">O. Speck ( 2011) Niepełnosprawni w społeczeństwie. Gdańsk. </w:t>
            </w:r>
          </w:p>
          <w:p w14:paraId="33472D9F" w14:textId="77777777" w:rsidR="009542F3" w:rsidRPr="006A00FE" w:rsidRDefault="00BE2F7F" w:rsidP="009542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00FE">
              <w:rPr>
                <w:rFonts w:ascii="Corbel" w:hAnsi="Corbel"/>
                <w:b w:val="0"/>
                <w:smallCaps w:val="0"/>
                <w:szCs w:val="24"/>
              </w:rPr>
              <w:t xml:space="preserve">K. Barłóg, M. Kokoszka (2019) bariery i zmiana. Proces inkluzji w perspektywie edukacyjnej i społecznej. Rzeszów. </w:t>
            </w:r>
          </w:p>
          <w:p w14:paraId="4CADEFBF" w14:textId="77777777" w:rsidR="00FC34FF" w:rsidRPr="006A00FE" w:rsidRDefault="00FC34FF" w:rsidP="009542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00FE">
              <w:rPr>
                <w:rFonts w:ascii="Corbel" w:hAnsi="Corbel"/>
                <w:b w:val="0"/>
                <w:smallCaps w:val="0"/>
                <w:szCs w:val="24"/>
              </w:rPr>
              <w:t>Cytowska, B., Winczura, B. (red.) (2007). Dziecko chore. Zagadnienia biopsychiczne i pedagogiczne. Kraków: Impuls.</w:t>
            </w:r>
          </w:p>
          <w:p w14:paraId="47D35B10" w14:textId="77777777" w:rsidR="00BE2F7F" w:rsidRPr="006A00FE" w:rsidRDefault="00BE2F7F" w:rsidP="009542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00FE">
              <w:rPr>
                <w:rFonts w:ascii="Corbel" w:hAnsi="Corbel"/>
                <w:b w:val="0"/>
                <w:smallCaps w:val="0"/>
                <w:szCs w:val="24"/>
              </w:rPr>
              <w:t xml:space="preserve">D. Mitchell ( 2015) Metody i strategie w edukacji włączającej. Poznań. </w:t>
            </w:r>
          </w:p>
          <w:p w14:paraId="12594524" w14:textId="77777777" w:rsidR="000E1AA3" w:rsidRPr="006A00FE" w:rsidRDefault="00BE2F7F" w:rsidP="000E1AA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00FE">
              <w:rPr>
                <w:rFonts w:ascii="Corbel" w:hAnsi="Corbel"/>
                <w:b w:val="0"/>
                <w:smallCaps w:val="0"/>
                <w:szCs w:val="24"/>
              </w:rPr>
              <w:t xml:space="preserve">K. Barłóg (2017) Metody i formy pracy z osobami o specjalnych potrzebach edukacyjnych i społecznych. Perspektywa </w:t>
            </w:r>
            <w:r w:rsidR="000E1AA3" w:rsidRPr="006A00FE">
              <w:rPr>
                <w:rFonts w:ascii="Corbel" w:hAnsi="Corbel"/>
                <w:b w:val="0"/>
                <w:smallCaps w:val="0"/>
                <w:szCs w:val="24"/>
              </w:rPr>
              <w:t xml:space="preserve">-life-span. Rzeszów. </w:t>
            </w:r>
          </w:p>
          <w:p w14:paraId="05BE1EC5" w14:textId="77777777" w:rsidR="00FC34FF" w:rsidRPr="006A00FE" w:rsidRDefault="00FC34FF" w:rsidP="000E1AA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00FE">
              <w:rPr>
                <w:rFonts w:ascii="Corbel" w:hAnsi="Corbel"/>
                <w:b w:val="0"/>
                <w:smallCaps w:val="0"/>
                <w:szCs w:val="24"/>
              </w:rPr>
              <w:t>Walthes, R. (2007). Tyflopedagogika. Gdańsk: GWP.</w:t>
            </w:r>
          </w:p>
          <w:p w14:paraId="69AF10E1" w14:textId="77777777" w:rsidR="002E2CCF" w:rsidRPr="006A00FE" w:rsidRDefault="000E1AA3" w:rsidP="000E1AA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00FE">
              <w:rPr>
                <w:rFonts w:ascii="Corbel" w:hAnsi="Corbel"/>
                <w:b w:val="0"/>
                <w:iCs/>
                <w:smallCaps w:val="0"/>
                <w:szCs w:val="24"/>
              </w:rPr>
              <w:lastRenderedPageBreak/>
              <w:t xml:space="preserve">B. </w:t>
            </w:r>
            <w:r w:rsidR="002E2CCF" w:rsidRPr="006A00FE">
              <w:rPr>
                <w:rFonts w:ascii="Corbel" w:hAnsi="Corbel"/>
                <w:b w:val="0"/>
                <w:iCs/>
                <w:smallCaps w:val="0"/>
                <w:szCs w:val="24"/>
              </w:rPr>
              <w:t>Woynarowska  (2007), Edukacja zdrowotna</w:t>
            </w:r>
            <w:r w:rsidRPr="006A00FE">
              <w:rPr>
                <w:rFonts w:ascii="Corbel" w:hAnsi="Corbel"/>
                <w:b w:val="0"/>
                <w:iCs/>
                <w:smallCaps w:val="0"/>
                <w:szCs w:val="24"/>
              </w:rPr>
              <w:t>.</w:t>
            </w:r>
            <w:r w:rsidR="002E2CCF" w:rsidRPr="006A00FE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Warszawa.</w:t>
            </w:r>
          </w:p>
          <w:p w14:paraId="7C27731B" w14:textId="77777777" w:rsidR="000E1AA3" w:rsidRPr="006A00FE" w:rsidRDefault="000E1AA3" w:rsidP="000E1AA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00FE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B. Śliwerski (red.) (2006) Pedagogika. T. 1,2,3. Warszawa. </w:t>
            </w:r>
          </w:p>
          <w:p w14:paraId="1077DE2E" w14:textId="77777777" w:rsidR="007B104C" w:rsidRPr="006A00FE" w:rsidRDefault="007B104C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</w:p>
          <w:p w14:paraId="6193387E" w14:textId="77777777" w:rsidR="007B104C" w:rsidRPr="006A00FE" w:rsidRDefault="007B104C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</w:p>
          <w:p w14:paraId="67EB12F0" w14:textId="77777777" w:rsidR="002E2CCF" w:rsidRPr="006A00FE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6A00FE">
              <w:rPr>
                <w:rFonts w:ascii="Corbel" w:hAnsi="Corbel"/>
                <w:b w:val="0"/>
                <w:iCs/>
                <w:smallCaps w:val="0"/>
                <w:szCs w:val="24"/>
              </w:rPr>
              <w:t>Czasopisma naukowe zawarte w bazach Web of Science, Scopus, Wykaz baz czasopism z zakresu pedagogiki, pedagogiki specjalnej</w:t>
            </w:r>
          </w:p>
        </w:tc>
      </w:tr>
    </w:tbl>
    <w:p w14:paraId="4D8B23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CF73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BEA8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4EB38" w14:textId="77777777" w:rsidR="004761B9" w:rsidRDefault="004761B9" w:rsidP="00C16ABF">
      <w:pPr>
        <w:spacing w:after="0" w:line="240" w:lineRule="auto"/>
      </w:pPr>
      <w:r>
        <w:separator/>
      </w:r>
    </w:p>
  </w:endnote>
  <w:endnote w:type="continuationSeparator" w:id="0">
    <w:p w14:paraId="27B61A83" w14:textId="77777777" w:rsidR="004761B9" w:rsidRDefault="004761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E8B22" w14:textId="77777777" w:rsidR="004761B9" w:rsidRDefault="004761B9" w:rsidP="00C16ABF">
      <w:pPr>
        <w:spacing w:after="0" w:line="240" w:lineRule="auto"/>
      </w:pPr>
      <w:r>
        <w:separator/>
      </w:r>
    </w:p>
  </w:footnote>
  <w:footnote w:type="continuationSeparator" w:id="0">
    <w:p w14:paraId="2052E9BF" w14:textId="77777777" w:rsidR="004761B9" w:rsidRDefault="004761B9" w:rsidP="00C16ABF">
      <w:pPr>
        <w:spacing w:after="0" w:line="240" w:lineRule="auto"/>
      </w:pPr>
      <w:r>
        <w:continuationSeparator/>
      </w:r>
    </w:p>
  </w:footnote>
  <w:footnote w:id="1">
    <w:p w14:paraId="6D9B1B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9360C7"/>
    <w:multiLevelType w:val="hybridMultilevel"/>
    <w:tmpl w:val="6FA6C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F33"/>
    <w:rsid w:val="000077B4"/>
    <w:rsid w:val="00015B8F"/>
    <w:rsid w:val="00022ECE"/>
    <w:rsid w:val="00042A51"/>
    <w:rsid w:val="00042D2E"/>
    <w:rsid w:val="000433EE"/>
    <w:rsid w:val="00044C82"/>
    <w:rsid w:val="0006017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B7B"/>
    <w:rsid w:val="000D04B0"/>
    <w:rsid w:val="000E1AA3"/>
    <w:rsid w:val="000E56ED"/>
    <w:rsid w:val="000F1C57"/>
    <w:rsid w:val="000F5615"/>
    <w:rsid w:val="0012195C"/>
    <w:rsid w:val="00124BFF"/>
    <w:rsid w:val="0012560E"/>
    <w:rsid w:val="00127108"/>
    <w:rsid w:val="00134B13"/>
    <w:rsid w:val="0014662C"/>
    <w:rsid w:val="00146BC0"/>
    <w:rsid w:val="00153C41"/>
    <w:rsid w:val="00154381"/>
    <w:rsid w:val="00163D8F"/>
    <w:rsid w:val="001640A7"/>
    <w:rsid w:val="00164FA7"/>
    <w:rsid w:val="00166A03"/>
    <w:rsid w:val="001718A7"/>
    <w:rsid w:val="001737CF"/>
    <w:rsid w:val="00176083"/>
    <w:rsid w:val="001770C7"/>
    <w:rsid w:val="00192F37"/>
    <w:rsid w:val="001A02A0"/>
    <w:rsid w:val="001A70D2"/>
    <w:rsid w:val="001B35A0"/>
    <w:rsid w:val="001B698D"/>
    <w:rsid w:val="001D657B"/>
    <w:rsid w:val="001D7B54"/>
    <w:rsid w:val="001E0209"/>
    <w:rsid w:val="001F2CA2"/>
    <w:rsid w:val="002144C0"/>
    <w:rsid w:val="0022477D"/>
    <w:rsid w:val="002278A9"/>
    <w:rsid w:val="002336F9"/>
    <w:rsid w:val="00236E78"/>
    <w:rsid w:val="0024028F"/>
    <w:rsid w:val="00244ABC"/>
    <w:rsid w:val="00247F46"/>
    <w:rsid w:val="00281FF2"/>
    <w:rsid w:val="0028302F"/>
    <w:rsid w:val="002856AB"/>
    <w:rsid w:val="002857DE"/>
    <w:rsid w:val="00291567"/>
    <w:rsid w:val="002A22BF"/>
    <w:rsid w:val="002A2389"/>
    <w:rsid w:val="002A671D"/>
    <w:rsid w:val="002A7386"/>
    <w:rsid w:val="002B4D55"/>
    <w:rsid w:val="002B5EA0"/>
    <w:rsid w:val="002B6119"/>
    <w:rsid w:val="002C1F06"/>
    <w:rsid w:val="002D3375"/>
    <w:rsid w:val="002D73D4"/>
    <w:rsid w:val="002E2CCF"/>
    <w:rsid w:val="002F02A3"/>
    <w:rsid w:val="002F4ABE"/>
    <w:rsid w:val="003018BA"/>
    <w:rsid w:val="0030395F"/>
    <w:rsid w:val="00305C92"/>
    <w:rsid w:val="0030710F"/>
    <w:rsid w:val="003151C5"/>
    <w:rsid w:val="003343CF"/>
    <w:rsid w:val="00346FE9"/>
    <w:rsid w:val="0034759A"/>
    <w:rsid w:val="003503F6"/>
    <w:rsid w:val="003530DD"/>
    <w:rsid w:val="00363F78"/>
    <w:rsid w:val="0039321B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A1B"/>
    <w:rsid w:val="00414E3C"/>
    <w:rsid w:val="0042244A"/>
    <w:rsid w:val="00424336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61B9"/>
    <w:rsid w:val="004840FD"/>
    <w:rsid w:val="00490F7D"/>
    <w:rsid w:val="00491678"/>
    <w:rsid w:val="004968E2"/>
    <w:rsid w:val="004A3EEA"/>
    <w:rsid w:val="004A4D1F"/>
    <w:rsid w:val="004B4771"/>
    <w:rsid w:val="004B67CB"/>
    <w:rsid w:val="004D5282"/>
    <w:rsid w:val="004F1551"/>
    <w:rsid w:val="004F55A3"/>
    <w:rsid w:val="0050496F"/>
    <w:rsid w:val="00510F8B"/>
    <w:rsid w:val="00513B6F"/>
    <w:rsid w:val="00517C63"/>
    <w:rsid w:val="0052002A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37D3"/>
    <w:rsid w:val="005C55E5"/>
    <w:rsid w:val="005C696A"/>
    <w:rsid w:val="005E6E85"/>
    <w:rsid w:val="005F31D2"/>
    <w:rsid w:val="0061029B"/>
    <w:rsid w:val="00617230"/>
    <w:rsid w:val="00621CE1"/>
    <w:rsid w:val="00627FC9"/>
    <w:rsid w:val="00635EB6"/>
    <w:rsid w:val="00647FA8"/>
    <w:rsid w:val="00650C5F"/>
    <w:rsid w:val="00654934"/>
    <w:rsid w:val="006620D9"/>
    <w:rsid w:val="00665862"/>
    <w:rsid w:val="00671958"/>
    <w:rsid w:val="00675843"/>
    <w:rsid w:val="00696477"/>
    <w:rsid w:val="006A00FE"/>
    <w:rsid w:val="006C3DD1"/>
    <w:rsid w:val="006D050F"/>
    <w:rsid w:val="006D6139"/>
    <w:rsid w:val="006E008D"/>
    <w:rsid w:val="006E5D65"/>
    <w:rsid w:val="006E7D6E"/>
    <w:rsid w:val="006F1282"/>
    <w:rsid w:val="006F1FBC"/>
    <w:rsid w:val="006F31E2"/>
    <w:rsid w:val="006F41C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CA6"/>
    <w:rsid w:val="0076192B"/>
    <w:rsid w:val="00763BF1"/>
    <w:rsid w:val="00766FD4"/>
    <w:rsid w:val="0078168C"/>
    <w:rsid w:val="00787C2A"/>
    <w:rsid w:val="00790E27"/>
    <w:rsid w:val="007A4022"/>
    <w:rsid w:val="007A6E6E"/>
    <w:rsid w:val="007B104C"/>
    <w:rsid w:val="007C3299"/>
    <w:rsid w:val="007C3BCC"/>
    <w:rsid w:val="007C4546"/>
    <w:rsid w:val="007D6E56"/>
    <w:rsid w:val="007E6E3D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92044"/>
    <w:rsid w:val="008A45F7"/>
    <w:rsid w:val="008A4DA5"/>
    <w:rsid w:val="008C0CC0"/>
    <w:rsid w:val="008C19A9"/>
    <w:rsid w:val="008C379D"/>
    <w:rsid w:val="008C5147"/>
    <w:rsid w:val="008C5359"/>
    <w:rsid w:val="008C5363"/>
    <w:rsid w:val="008D3986"/>
    <w:rsid w:val="008D3DFB"/>
    <w:rsid w:val="008E64F4"/>
    <w:rsid w:val="008F12C9"/>
    <w:rsid w:val="008F6E29"/>
    <w:rsid w:val="00916188"/>
    <w:rsid w:val="00923D7D"/>
    <w:rsid w:val="009508DF"/>
    <w:rsid w:val="00950DAC"/>
    <w:rsid w:val="00953B9E"/>
    <w:rsid w:val="009542F3"/>
    <w:rsid w:val="00954A07"/>
    <w:rsid w:val="00974EBB"/>
    <w:rsid w:val="00997F14"/>
    <w:rsid w:val="009A78D9"/>
    <w:rsid w:val="009B14A1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AC1"/>
    <w:rsid w:val="00A601C8"/>
    <w:rsid w:val="00A60799"/>
    <w:rsid w:val="00A84C85"/>
    <w:rsid w:val="00A92229"/>
    <w:rsid w:val="00A93F54"/>
    <w:rsid w:val="00A97DE1"/>
    <w:rsid w:val="00AA15AB"/>
    <w:rsid w:val="00AA44B2"/>
    <w:rsid w:val="00AB053C"/>
    <w:rsid w:val="00AB0CF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F18"/>
    <w:rsid w:val="00B135B1"/>
    <w:rsid w:val="00B3130B"/>
    <w:rsid w:val="00B40ADB"/>
    <w:rsid w:val="00B43B77"/>
    <w:rsid w:val="00B43E80"/>
    <w:rsid w:val="00B607DB"/>
    <w:rsid w:val="00B66529"/>
    <w:rsid w:val="00B723BF"/>
    <w:rsid w:val="00B75946"/>
    <w:rsid w:val="00B8056E"/>
    <w:rsid w:val="00B819C8"/>
    <w:rsid w:val="00B82308"/>
    <w:rsid w:val="00B90885"/>
    <w:rsid w:val="00BA0770"/>
    <w:rsid w:val="00BA3376"/>
    <w:rsid w:val="00BA672E"/>
    <w:rsid w:val="00BB520A"/>
    <w:rsid w:val="00BD3869"/>
    <w:rsid w:val="00BD66E9"/>
    <w:rsid w:val="00BD6FF4"/>
    <w:rsid w:val="00BE17A1"/>
    <w:rsid w:val="00BE2F7F"/>
    <w:rsid w:val="00BF2C41"/>
    <w:rsid w:val="00C0087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6DB"/>
    <w:rsid w:val="00C61DC5"/>
    <w:rsid w:val="00C67E92"/>
    <w:rsid w:val="00C70A26"/>
    <w:rsid w:val="00C766DF"/>
    <w:rsid w:val="00C94B98"/>
    <w:rsid w:val="00CA2B96"/>
    <w:rsid w:val="00CA5089"/>
    <w:rsid w:val="00CB0998"/>
    <w:rsid w:val="00CB42CB"/>
    <w:rsid w:val="00CD6897"/>
    <w:rsid w:val="00CE5BAC"/>
    <w:rsid w:val="00CF25BE"/>
    <w:rsid w:val="00CF78ED"/>
    <w:rsid w:val="00D01C75"/>
    <w:rsid w:val="00D02B25"/>
    <w:rsid w:val="00D02EBA"/>
    <w:rsid w:val="00D038CB"/>
    <w:rsid w:val="00D17C3C"/>
    <w:rsid w:val="00D26B2C"/>
    <w:rsid w:val="00D352C9"/>
    <w:rsid w:val="00D425B2"/>
    <w:rsid w:val="00D428D6"/>
    <w:rsid w:val="00D552B2"/>
    <w:rsid w:val="00D608D1"/>
    <w:rsid w:val="00D74119"/>
    <w:rsid w:val="00D74EC3"/>
    <w:rsid w:val="00D8075B"/>
    <w:rsid w:val="00D8678B"/>
    <w:rsid w:val="00DA2114"/>
    <w:rsid w:val="00DB14A3"/>
    <w:rsid w:val="00DE09C0"/>
    <w:rsid w:val="00DE4A14"/>
    <w:rsid w:val="00DF320D"/>
    <w:rsid w:val="00DF4B03"/>
    <w:rsid w:val="00DF71C8"/>
    <w:rsid w:val="00E129B8"/>
    <w:rsid w:val="00E21E7D"/>
    <w:rsid w:val="00E22FBC"/>
    <w:rsid w:val="00E24BF5"/>
    <w:rsid w:val="00E25338"/>
    <w:rsid w:val="00E51E44"/>
    <w:rsid w:val="00E63348"/>
    <w:rsid w:val="00E663F4"/>
    <w:rsid w:val="00E77E88"/>
    <w:rsid w:val="00E8107D"/>
    <w:rsid w:val="00E960BB"/>
    <w:rsid w:val="00EA2074"/>
    <w:rsid w:val="00EA3BC0"/>
    <w:rsid w:val="00EA4832"/>
    <w:rsid w:val="00EA4E9D"/>
    <w:rsid w:val="00EC2D60"/>
    <w:rsid w:val="00EC4899"/>
    <w:rsid w:val="00ED03AB"/>
    <w:rsid w:val="00ED0D96"/>
    <w:rsid w:val="00ED32D2"/>
    <w:rsid w:val="00EE32DE"/>
    <w:rsid w:val="00EE5457"/>
    <w:rsid w:val="00F01C22"/>
    <w:rsid w:val="00F070AB"/>
    <w:rsid w:val="00F17567"/>
    <w:rsid w:val="00F251D9"/>
    <w:rsid w:val="00F27A7B"/>
    <w:rsid w:val="00F41555"/>
    <w:rsid w:val="00F526AF"/>
    <w:rsid w:val="00F617C3"/>
    <w:rsid w:val="00F7066B"/>
    <w:rsid w:val="00F71DBD"/>
    <w:rsid w:val="00F769D3"/>
    <w:rsid w:val="00F82FD9"/>
    <w:rsid w:val="00F83B28"/>
    <w:rsid w:val="00FA46E5"/>
    <w:rsid w:val="00FB24AD"/>
    <w:rsid w:val="00FB7DBA"/>
    <w:rsid w:val="00FC1C25"/>
    <w:rsid w:val="00FC34FF"/>
    <w:rsid w:val="00FC3F45"/>
    <w:rsid w:val="00FD0060"/>
    <w:rsid w:val="00FD503F"/>
    <w:rsid w:val="00FD7589"/>
    <w:rsid w:val="00FF016A"/>
    <w:rsid w:val="00FF1401"/>
    <w:rsid w:val="00FF4A95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EED27"/>
  <w15:docId w15:val="{1DBF9E7C-5E92-4314-8435-F05B7861C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4E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4E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4EB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E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EB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D0327-E161-43CC-8D0D-7F9898253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1349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2019-12-06T11:34:00Z</cp:lastPrinted>
  <dcterms:created xsi:type="dcterms:W3CDTF">2024-09-22T05:58:00Z</dcterms:created>
  <dcterms:modified xsi:type="dcterms:W3CDTF">2024-09-25T10:56:00Z</dcterms:modified>
</cp:coreProperties>
</file>